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733" w:rsidRDefault="00387B30" w:rsidP="00387B30">
      <w:pPr>
        <w:jc w:val="center"/>
        <w:rPr>
          <w:b/>
          <w:bCs/>
          <w:sz w:val="28"/>
          <w:szCs w:val="28"/>
        </w:rPr>
      </w:pPr>
      <w:bookmarkStart w:id="0" w:name="_GoBack"/>
      <w:r>
        <w:rPr>
          <w:rFonts w:hint="eastAsia"/>
          <w:b/>
          <w:bCs/>
          <w:sz w:val="28"/>
          <w:szCs w:val="28"/>
        </w:rPr>
        <w:t>关于落实看穿式监管的要求及开展生产系统认证</w:t>
      </w:r>
      <w:proofErr w:type="gramStart"/>
      <w:r>
        <w:rPr>
          <w:rFonts w:hint="eastAsia"/>
          <w:b/>
          <w:bCs/>
          <w:sz w:val="28"/>
          <w:szCs w:val="28"/>
        </w:rPr>
        <w:t>码申请</w:t>
      </w:r>
      <w:proofErr w:type="gramEnd"/>
      <w:r>
        <w:rPr>
          <w:rFonts w:hint="eastAsia"/>
          <w:b/>
          <w:bCs/>
          <w:sz w:val="28"/>
          <w:szCs w:val="28"/>
        </w:rPr>
        <w:t>通知</w:t>
      </w:r>
    </w:p>
    <w:bookmarkEnd w:id="0"/>
    <w:p w:rsidR="00387B30" w:rsidRDefault="00387B30" w:rsidP="00387B30">
      <w:pPr>
        <w:jc w:val="center"/>
        <w:rPr>
          <w:b/>
          <w:bCs/>
          <w:sz w:val="28"/>
          <w:szCs w:val="28"/>
        </w:rPr>
      </w:pPr>
    </w:p>
    <w:p w:rsidR="00387B30" w:rsidRDefault="00387B30" w:rsidP="00387B30">
      <w:pPr>
        <w:spacing w:line="360" w:lineRule="auto"/>
        <w:ind w:firstLineChars="300" w:firstLine="630"/>
        <w:rPr>
          <w:rFonts w:hint="eastAsia"/>
        </w:rPr>
      </w:pPr>
      <w:r>
        <w:rPr>
          <w:rFonts w:hint="eastAsia"/>
        </w:rPr>
        <w:t>为贯彻落实中国证监会及中国期货市场监控中心对加强期货市场看穿式监管的要求，根据《关于加强证券期货经营机构客户交易终端信息等客户信息管理的规定》（证监会公告〔</w:t>
      </w:r>
      <w:r>
        <w:rPr>
          <w:rFonts w:hint="eastAsia"/>
        </w:rPr>
        <w:t>2013</w:t>
      </w:r>
      <w:r>
        <w:rPr>
          <w:rFonts w:hint="eastAsia"/>
        </w:rPr>
        <w:t>〕【</w:t>
      </w:r>
      <w:r>
        <w:rPr>
          <w:rFonts w:hint="eastAsia"/>
        </w:rPr>
        <w:t>30</w:t>
      </w:r>
      <w:r>
        <w:rPr>
          <w:rFonts w:hint="eastAsia"/>
        </w:rPr>
        <w:t>号】）、《关于进一步加强期货经营机构客户交易终端信息采集有关事项的公告》</w:t>
      </w:r>
      <w:r>
        <w:rPr>
          <w:rFonts w:hint="eastAsia"/>
        </w:rPr>
        <w:t>(</w:t>
      </w:r>
      <w:r>
        <w:rPr>
          <w:rFonts w:hint="eastAsia"/>
        </w:rPr>
        <w:t>证监会发布【第</w:t>
      </w:r>
      <w:r>
        <w:rPr>
          <w:rFonts w:hint="eastAsia"/>
        </w:rPr>
        <w:t>27</w:t>
      </w:r>
      <w:r>
        <w:rPr>
          <w:rFonts w:hint="eastAsia"/>
        </w:rPr>
        <w:t>号公告】</w:t>
      </w:r>
      <w:r>
        <w:rPr>
          <w:rFonts w:hint="eastAsia"/>
        </w:rPr>
        <w:t>2018</w:t>
      </w:r>
      <w:r>
        <w:rPr>
          <w:rFonts w:hint="eastAsia"/>
        </w:rPr>
        <w:t>年</w:t>
      </w:r>
      <w:r>
        <w:rPr>
          <w:rFonts w:hint="eastAsia"/>
        </w:rPr>
        <w:t>9</w:t>
      </w:r>
      <w:r>
        <w:rPr>
          <w:rFonts w:hint="eastAsia"/>
        </w:rPr>
        <w:t>月</w:t>
      </w:r>
      <w:r>
        <w:rPr>
          <w:rFonts w:hint="eastAsia"/>
        </w:rPr>
        <w:t>7</w:t>
      </w:r>
      <w:r>
        <w:rPr>
          <w:rFonts w:hint="eastAsia"/>
        </w:rPr>
        <w:t>日</w:t>
      </w:r>
      <w:r>
        <w:rPr>
          <w:rFonts w:hint="eastAsia"/>
        </w:rPr>
        <w:t>)</w:t>
      </w:r>
      <w:r>
        <w:rPr>
          <w:rFonts w:hint="eastAsia"/>
        </w:rPr>
        <w:t>，中国期货市场监控中心于</w:t>
      </w:r>
      <w:r>
        <w:rPr>
          <w:rFonts w:hint="eastAsia"/>
        </w:rPr>
        <w:t>2018</w:t>
      </w:r>
      <w:r>
        <w:rPr>
          <w:rFonts w:hint="eastAsia"/>
        </w:rPr>
        <w:t>年</w:t>
      </w:r>
      <w:r>
        <w:rPr>
          <w:rFonts w:hint="eastAsia"/>
        </w:rPr>
        <w:t>9</w:t>
      </w:r>
      <w:r>
        <w:rPr>
          <w:rFonts w:hint="eastAsia"/>
        </w:rPr>
        <w:t>月</w:t>
      </w:r>
      <w:r>
        <w:rPr>
          <w:rFonts w:hint="eastAsia"/>
        </w:rPr>
        <w:t>14</w:t>
      </w:r>
      <w:r>
        <w:rPr>
          <w:rFonts w:hint="eastAsia"/>
        </w:rPr>
        <w:t>日发布了《关于发布</w:t>
      </w:r>
      <w:r>
        <w:rPr>
          <w:rFonts w:hint="eastAsia"/>
        </w:rPr>
        <w:t>&lt;</w:t>
      </w:r>
      <w:r>
        <w:rPr>
          <w:rFonts w:hint="eastAsia"/>
        </w:rPr>
        <w:t>期货公司客户交易终端信息采集及接入认证技术规范</w:t>
      </w:r>
      <w:r>
        <w:rPr>
          <w:rFonts w:hint="eastAsia"/>
        </w:rPr>
        <w:t>&gt;</w:t>
      </w:r>
      <w:r>
        <w:rPr>
          <w:rFonts w:hint="eastAsia"/>
        </w:rPr>
        <w:t>的通知》，我司将于</w:t>
      </w:r>
      <w:r>
        <w:rPr>
          <w:rFonts w:hint="eastAsia"/>
        </w:rPr>
        <w:t>6</w:t>
      </w:r>
      <w:r>
        <w:rPr>
          <w:rFonts w:hint="eastAsia"/>
        </w:rPr>
        <w:t>月</w:t>
      </w:r>
      <w:r>
        <w:rPr>
          <w:rFonts w:hint="eastAsia"/>
        </w:rPr>
        <w:t>14</w:t>
      </w:r>
      <w:r>
        <w:rPr>
          <w:rFonts w:hint="eastAsia"/>
        </w:rPr>
        <w:t>日进行交易系统升级改造。</w:t>
      </w:r>
    </w:p>
    <w:p w:rsidR="00387B30" w:rsidRDefault="00387B30" w:rsidP="00387B30">
      <w:pPr>
        <w:spacing w:line="360" w:lineRule="auto"/>
        <w:ind w:firstLineChars="200" w:firstLine="420"/>
      </w:pPr>
      <w:r>
        <w:rPr>
          <w:rFonts w:hint="eastAsia"/>
        </w:rPr>
        <w:t xml:space="preserve">     </w:t>
      </w:r>
      <w:r>
        <w:rPr>
          <w:rFonts w:hint="eastAsia"/>
        </w:rPr>
        <w:t>目前我司</w:t>
      </w:r>
      <w:r>
        <w:t>已开启生产正式系统认证</w:t>
      </w:r>
      <w:proofErr w:type="gramStart"/>
      <w:r>
        <w:t>码申请</w:t>
      </w:r>
      <w:proofErr w:type="gramEnd"/>
      <w:r>
        <w:t>及接入验证工作，请填写接入终端</w:t>
      </w:r>
      <w:r>
        <w:rPr>
          <w:rFonts w:hint="eastAsia"/>
        </w:rPr>
        <w:t>发送至我司技术部邮箱</w:t>
      </w:r>
      <w:r>
        <w:rPr>
          <w:rFonts w:hint="eastAsia"/>
        </w:rPr>
        <w:t>tech@gffcc.com ,</w:t>
      </w:r>
      <w:r>
        <w:rPr>
          <w:rFonts w:hint="eastAsia"/>
        </w:rPr>
        <w:t>邮件标题注明【看穿式监管生产系统认证码申请表</w:t>
      </w:r>
      <w:r>
        <w:rPr>
          <w:rFonts w:hint="eastAsia"/>
        </w:rPr>
        <w:t>--XXX</w:t>
      </w:r>
      <w:r>
        <w:rPr>
          <w:rFonts w:hint="eastAsia"/>
        </w:rPr>
        <w:t>（个人姓名</w:t>
      </w:r>
      <w:r>
        <w:rPr>
          <w:rFonts w:hint="eastAsia"/>
        </w:rPr>
        <w:t>/</w:t>
      </w:r>
      <w:r>
        <w:rPr>
          <w:rFonts w:hint="eastAsia"/>
        </w:rPr>
        <w:t>公司名称）】，邮件内容如下方所示表格，受理申请后会以邮件方式回复。</w:t>
      </w:r>
    </w:p>
    <w:p w:rsidR="00387B30" w:rsidRDefault="00387B30" w:rsidP="00387B30">
      <w:pPr>
        <w:spacing w:line="360" w:lineRule="auto"/>
        <w:ind w:firstLineChars="200" w:firstLine="420"/>
        <w:rPr>
          <w:rFonts w:hint="eastAsia"/>
        </w:rPr>
      </w:pPr>
      <w:r>
        <w:rPr>
          <w:rFonts w:hint="eastAsia"/>
        </w:rPr>
        <w:t>特此通知。</w:t>
      </w:r>
    </w:p>
    <w:p w:rsidR="00387B30" w:rsidRDefault="00387B30" w:rsidP="00387B30">
      <w:pPr>
        <w:spacing w:line="360" w:lineRule="auto"/>
        <w:ind w:firstLineChars="200" w:firstLine="420"/>
        <w:jc w:val="right"/>
        <w:rPr>
          <w:rFonts w:hint="eastAsia"/>
        </w:rPr>
      </w:pPr>
      <w:r>
        <w:rPr>
          <w:rFonts w:hint="eastAsia"/>
        </w:rPr>
        <w:t>国富期货有限公司</w:t>
      </w:r>
    </w:p>
    <w:p w:rsidR="00387B30" w:rsidRDefault="00387B30" w:rsidP="00387B30">
      <w:pPr>
        <w:spacing w:line="360" w:lineRule="auto"/>
        <w:ind w:firstLineChars="200" w:firstLine="420"/>
        <w:jc w:val="right"/>
        <w:rPr>
          <w:rFonts w:hint="eastAsia"/>
        </w:rPr>
      </w:pPr>
      <w:r>
        <w:rPr>
          <w:rFonts w:hint="eastAsia"/>
        </w:rPr>
        <w:t>2019</w:t>
      </w:r>
      <w:r>
        <w:rPr>
          <w:rFonts w:hint="eastAsia"/>
        </w:rPr>
        <w:t>年</w:t>
      </w:r>
      <w:r>
        <w:rPr>
          <w:rFonts w:hint="eastAsia"/>
        </w:rPr>
        <w:t>0</w:t>
      </w:r>
      <w:r>
        <w:t>6</w:t>
      </w:r>
      <w:r>
        <w:rPr>
          <w:rFonts w:hint="eastAsia"/>
        </w:rPr>
        <w:t>月</w:t>
      </w:r>
      <w:r>
        <w:rPr>
          <w:rFonts w:hint="eastAsia"/>
        </w:rPr>
        <w:t>04</w:t>
      </w:r>
      <w:r>
        <w:rPr>
          <w:rFonts w:hint="eastAsia"/>
        </w:rPr>
        <w:t>日</w:t>
      </w:r>
    </w:p>
    <w:p w:rsidR="00387B30" w:rsidRDefault="00387B30" w:rsidP="00387B30">
      <w:pPr>
        <w:jc w:val="left"/>
      </w:pPr>
    </w:p>
    <w:p w:rsidR="00387B30" w:rsidRDefault="00387B30" w:rsidP="00387B30">
      <w:pPr>
        <w:jc w:val="left"/>
      </w:pPr>
    </w:p>
    <w:p w:rsidR="00387B30" w:rsidRDefault="00387B30" w:rsidP="00387B30">
      <w:pPr>
        <w:jc w:val="left"/>
      </w:pPr>
    </w:p>
    <w:p w:rsidR="00387B30" w:rsidRDefault="00387B30" w:rsidP="00387B30">
      <w:pPr>
        <w:jc w:val="left"/>
      </w:pPr>
      <w:r>
        <w:t>附件</w:t>
      </w:r>
      <w:r>
        <w:rPr>
          <w:rFonts w:hint="eastAsia"/>
        </w:rPr>
        <w:t>1</w:t>
      </w:r>
      <w:r>
        <w:rPr>
          <w:rFonts w:hint="eastAsia"/>
        </w:rPr>
        <w:t>：</w:t>
      </w:r>
      <w:r>
        <w:rPr>
          <w:rFonts w:hint="eastAsia"/>
        </w:rPr>
        <w:t xml:space="preserve"> </w:t>
      </w:r>
      <w:r>
        <w:rPr>
          <w:rFonts w:hint="eastAsia"/>
        </w:rPr>
        <w:t>看穿式监管</w:t>
      </w:r>
      <w:r>
        <w:rPr>
          <w:rFonts w:hint="eastAsia"/>
        </w:rPr>
        <w:t>生产系统认证码</w:t>
      </w:r>
      <w:r>
        <w:rPr>
          <w:rFonts w:hint="eastAsia"/>
        </w:rPr>
        <w:t>申请</w:t>
      </w:r>
      <w:r>
        <w:rPr>
          <w:rFonts w:hint="eastAsia"/>
        </w:rPr>
        <w:t>表</w:t>
      </w:r>
    </w:p>
    <w:p w:rsidR="00387B30" w:rsidRDefault="00387B30" w:rsidP="00387B30">
      <w:pPr>
        <w:jc w:val="left"/>
      </w:pPr>
    </w:p>
    <w:p w:rsidR="00387B30" w:rsidRDefault="00387B30" w:rsidP="00387B30">
      <w:pPr>
        <w:jc w:val="left"/>
      </w:pPr>
    </w:p>
    <w:p w:rsidR="00387B30" w:rsidRDefault="00387B30" w:rsidP="00387B30">
      <w:pPr>
        <w:jc w:val="left"/>
      </w:pPr>
    </w:p>
    <w:p w:rsidR="00387B30" w:rsidRDefault="00387B30" w:rsidP="00387B30">
      <w:pPr>
        <w:jc w:val="left"/>
      </w:pPr>
    </w:p>
    <w:p w:rsidR="00387B30" w:rsidRDefault="00387B30" w:rsidP="00387B30">
      <w:pPr>
        <w:jc w:val="left"/>
      </w:pPr>
    </w:p>
    <w:p w:rsidR="00387B30" w:rsidRDefault="00387B30" w:rsidP="00387B30">
      <w:pPr>
        <w:jc w:val="left"/>
      </w:pPr>
    </w:p>
    <w:p w:rsidR="00387B30" w:rsidRDefault="00387B30" w:rsidP="00387B30">
      <w:pPr>
        <w:jc w:val="left"/>
      </w:pPr>
    </w:p>
    <w:p w:rsidR="00387B30" w:rsidRDefault="00387B30" w:rsidP="00387B30">
      <w:pPr>
        <w:jc w:val="left"/>
      </w:pPr>
    </w:p>
    <w:p w:rsidR="00387B30" w:rsidRDefault="00387B30" w:rsidP="00387B30">
      <w:pPr>
        <w:jc w:val="left"/>
      </w:pPr>
    </w:p>
    <w:p w:rsidR="00387B30" w:rsidRDefault="00387B30" w:rsidP="00387B30">
      <w:pPr>
        <w:jc w:val="left"/>
      </w:pPr>
    </w:p>
    <w:p w:rsidR="00387B30" w:rsidRDefault="00387B30" w:rsidP="00387B30">
      <w:pPr>
        <w:jc w:val="left"/>
      </w:pPr>
    </w:p>
    <w:p w:rsidR="00387B30" w:rsidRDefault="00387B30" w:rsidP="00387B30">
      <w:pPr>
        <w:jc w:val="left"/>
      </w:pPr>
    </w:p>
    <w:p w:rsidR="00387B30" w:rsidRDefault="00387B30" w:rsidP="00387B30">
      <w:pPr>
        <w:jc w:val="left"/>
      </w:pPr>
    </w:p>
    <w:p w:rsidR="00387B30" w:rsidRDefault="00387B30" w:rsidP="00387B30">
      <w:pPr>
        <w:jc w:val="left"/>
      </w:pPr>
    </w:p>
    <w:p w:rsidR="00387B30" w:rsidRDefault="00387B30" w:rsidP="00387B30">
      <w:pPr>
        <w:jc w:val="left"/>
      </w:pPr>
    </w:p>
    <w:p w:rsidR="00387B30" w:rsidRDefault="00387B30" w:rsidP="00387B30">
      <w:pPr>
        <w:jc w:val="left"/>
      </w:pPr>
    </w:p>
    <w:p w:rsidR="00387B30" w:rsidRDefault="00387B30" w:rsidP="00387B30">
      <w:pPr>
        <w:jc w:val="left"/>
      </w:pPr>
    </w:p>
    <w:p w:rsidR="00387B30" w:rsidRDefault="00387B30" w:rsidP="00387B30">
      <w:pPr>
        <w:jc w:val="left"/>
      </w:pPr>
    </w:p>
    <w:p w:rsidR="00387B30" w:rsidRDefault="00387B30" w:rsidP="00387B30">
      <w:pPr>
        <w:jc w:val="left"/>
      </w:pPr>
      <w:r>
        <w:lastRenderedPageBreak/>
        <w:t>附件</w:t>
      </w:r>
      <w:r>
        <w:rPr>
          <w:rFonts w:hint="eastAsia"/>
        </w:rPr>
        <w:t>1</w:t>
      </w:r>
    </w:p>
    <w:p w:rsidR="00387B30" w:rsidRDefault="00387B30" w:rsidP="00387B30">
      <w:pPr>
        <w:jc w:val="left"/>
      </w:pPr>
    </w:p>
    <w:p w:rsidR="00387B30" w:rsidRDefault="00387B30" w:rsidP="00387B30">
      <w:pPr>
        <w:jc w:val="center"/>
      </w:pPr>
      <w:r>
        <w:rPr>
          <w:rFonts w:hint="eastAsia"/>
        </w:rPr>
        <w:t>看穿式监管</w:t>
      </w:r>
      <w:r>
        <w:rPr>
          <w:rFonts w:hint="eastAsia"/>
        </w:rPr>
        <w:t>生产系统认证码</w:t>
      </w:r>
      <w:r>
        <w:rPr>
          <w:rFonts w:hint="eastAsia"/>
        </w:rPr>
        <w:t>申请</w:t>
      </w:r>
      <w:r>
        <w:rPr>
          <w:rFonts w:hint="eastAsia"/>
        </w:rPr>
        <w:t>表</w:t>
      </w:r>
    </w:p>
    <w:p w:rsidR="00387B30" w:rsidRDefault="00387B30" w:rsidP="00387B30">
      <w:pPr>
        <w:jc w:val="center"/>
      </w:pPr>
    </w:p>
    <w:tbl>
      <w:tblPr>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6"/>
        <w:gridCol w:w="2205"/>
        <w:gridCol w:w="1559"/>
        <w:gridCol w:w="1701"/>
        <w:gridCol w:w="2179"/>
      </w:tblGrid>
      <w:tr w:rsidR="00387B30" w:rsidRPr="0064185F" w:rsidTr="00E47B40">
        <w:trPr>
          <w:trHeight w:hRule="exact" w:val="621"/>
        </w:trPr>
        <w:tc>
          <w:tcPr>
            <w:tcW w:w="1476" w:type="dxa"/>
            <w:vAlign w:val="center"/>
          </w:tcPr>
          <w:p w:rsidR="00387B30" w:rsidRPr="0064185F" w:rsidRDefault="00DB594D" w:rsidP="00E47B40">
            <w:pPr>
              <w:jc w:val="center"/>
              <w:rPr>
                <w:rFonts w:ascii="Times New Roman" w:eastAsia="仿宋_GB2312" w:hAnsi="Times New Roman" w:cs="Times New Roman"/>
                <w:sz w:val="24"/>
              </w:rPr>
            </w:pPr>
            <w:r>
              <w:rPr>
                <w:rFonts w:ascii="Times New Roman" w:eastAsia="仿宋_GB2312" w:hAnsi="Times New Roman" w:cs="Times New Roman"/>
                <w:sz w:val="24"/>
              </w:rPr>
              <w:t>申请</w:t>
            </w:r>
            <w:r w:rsidR="00387B30">
              <w:rPr>
                <w:rFonts w:ascii="Times New Roman" w:eastAsia="仿宋_GB2312" w:hAnsi="Times New Roman" w:cs="Times New Roman"/>
                <w:sz w:val="24"/>
              </w:rPr>
              <w:t>方名称</w:t>
            </w:r>
          </w:p>
        </w:tc>
        <w:tc>
          <w:tcPr>
            <w:tcW w:w="7644" w:type="dxa"/>
            <w:gridSpan w:val="4"/>
            <w:vAlign w:val="center"/>
          </w:tcPr>
          <w:p w:rsidR="00387B30" w:rsidRPr="0064185F" w:rsidRDefault="00387B30" w:rsidP="00E47B40">
            <w:pPr>
              <w:ind w:leftChars="-51" w:left="-107" w:firstLineChars="45" w:firstLine="108"/>
              <w:jc w:val="center"/>
              <w:rPr>
                <w:rFonts w:ascii="Times New Roman" w:eastAsia="仿宋_GB2312" w:hAnsi="Times New Roman" w:cs="Times New Roman"/>
                <w:sz w:val="24"/>
              </w:rPr>
            </w:pPr>
          </w:p>
        </w:tc>
      </w:tr>
      <w:tr w:rsidR="00387B30" w:rsidRPr="0064185F" w:rsidTr="00244AB3">
        <w:trPr>
          <w:cantSplit/>
          <w:trHeight w:hRule="exact" w:val="573"/>
        </w:trPr>
        <w:tc>
          <w:tcPr>
            <w:tcW w:w="1476" w:type="dxa"/>
            <w:vMerge w:val="restart"/>
            <w:vAlign w:val="center"/>
          </w:tcPr>
          <w:p w:rsidR="00387B30" w:rsidRPr="0064185F" w:rsidRDefault="00387B30" w:rsidP="00E47B40">
            <w:pPr>
              <w:jc w:val="center"/>
              <w:rPr>
                <w:rFonts w:ascii="Times New Roman" w:eastAsia="仿宋_GB2312" w:hAnsi="Times New Roman" w:cs="Times New Roman"/>
                <w:sz w:val="24"/>
              </w:rPr>
            </w:pPr>
            <w:r w:rsidRPr="0064185F">
              <w:rPr>
                <w:rFonts w:ascii="Times New Roman" w:eastAsia="仿宋_GB2312" w:hAnsi="Times New Roman" w:cs="Times New Roman"/>
                <w:sz w:val="24"/>
              </w:rPr>
              <w:t>技术系统</w:t>
            </w:r>
          </w:p>
          <w:p w:rsidR="00387B30" w:rsidRPr="0064185F" w:rsidRDefault="00387B30" w:rsidP="00E47B40">
            <w:pPr>
              <w:jc w:val="center"/>
              <w:rPr>
                <w:rFonts w:ascii="Times New Roman" w:eastAsia="仿宋_GB2312" w:hAnsi="Times New Roman" w:cs="Times New Roman"/>
                <w:sz w:val="24"/>
              </w:rPr>
            </w:pPr>
            <w:r w:rsidRPr="0064185F">
              <w:rPr>
                <w:rFonts w:ascii="Times New Roman" w:eastAsia="仿宋_GB2312" w:hAnsi="Times New Roman" w:cs="Times New Roman"/>
                <w:sz w:val="24"/>
              </w:rPr>
              <w:t>联系人</w:t>
            </w:r>
          </w:p>
        </w:tc>
        <w:tc>
          <w:tcPr>
            <w:tcW w:w="2205" w:type="dxa"/>
            <w:vAlign w:val="center"/>
          </w:tcPr>
          <w:p w:rsidR="00387B30" w:rsidRPr="0064185F" w:rsidRDefault="00387B30" w:rsidP="00E47B40">
            <w:pPr>
              <w:jc w:val="center"/>
              <w:rPr>
                <w:rFonts w:ascii="Times New Roman" w:eastAsia="仿宋_GB2312" w:hAnsi="Times New Roman" w:cs="Times New Roman"/>
                <w:sz w:val="24"/>
              </w:rPr>
            </w:pPr>
            <w:r w:rsidRPr="0064185F">
              <w:rPr>
                <w:rFonts w:ascii="Times New Roman" w:eastAsia="仿宋_GB2312" w:hAnsi="Times New Roman" w:cs="Times New Roman"/>
                <w:sz w:val="24"/>
              </w:rPr>
              <w:t>姓名</w:t>
            </w:r>
          </w:p>
        </w:tc>
        <w:tc>
          <w:tcPr>
            <w:tcW w:w="1559" w:type="dxa"/>
            <w:vAlign w:val="center"/>
          </w:tcPr>
          <w:p w:rsidR="00387B30" w:rsidRPr="0064185F" w:rsidRDefault="00387B30" w:rsidP="00E47B40">
            <w:pPr>
              <w:jc w:val="center"/>
              <w:rPr>
                <w:rFonts w:ascii="Times New Roman" w:eastAsia="仿宋_GB2312" w:hAnsi="Times New Roman" w:cs="Times New Roman"/>
                <w:sz w:val="24"/>
              </w:rPr>
            </w:pPr>
          </w:p>
        </w:tc>
        <w:tc>
          <w:tcPr>
            <w:tcW w:w="1701" w:type="dxa"/>
            <w:vAlign w:val="center"/>
          </w:tcPr>
          <w:p w:rsidR="00387B30" w:rsidRPr="0064185F" w:rsidRDefault="00387B30" w:rsidP="00E47B40">
            <w:pPr>
              <w:jc w:val="center"/>
              <w:rPr>
                <w:rFonts w:ascii="Times New Roman" w:eastAsia="仿宋_GB2312" w:hAnsi="Times New Roman" w:cs="Times New Roman"/>
                <w:sz w:val="24"/>
              </w:rPr>
            </w:pPr>
            <w:r w:rsidRPr="0064185F">
              <w:rPr>
                <w:rFonts w:ascii="Times New Roman" w:eastAsia="仿宋_GB2312" w:hAnsi="Times New Roman" w:cs="Times New Roman"/>
                <w:sz w:val="24"/>
              </w:rPr>
              <w:t>电话</w:t>
            </w:r>
          </w:p>
        </w:tc>
        <w:tc>
          <w:tcPr>
            <w:tcW w:w="2179" w:type="dxa"/>
            <w:vAlign w:val="center"/>
          </w:tcPr>
          <w:p w:rsidR="00387B30" w:rsidRPr="0064185F" w:rsidRDefault="00387B30" w:rsidP="00E47B40">
            <w:pPr>
              <w:jc w:val="center"/>
              <w:rPr>
                <w:rFonts w:ascii="Times New Roman" w:eastAsia="仿宋_GB2312" w:hAnsi="Times New Roman" w:cs="Times New Roman"/>
                <w:sz w:val="24"/>
              </w:rPr>
            </w:pPr>
          </w:p>
        </w:tc>
      </w:tr>
      <w:tr w:rsidR="00387B30" w:rsidRPr="0064185F" w:rsidTr="00244AB3">
        <w:trPr>
          <w:cantSplit/>
          <w:trHeight w:hRule="exact" w:val="566"/>
        </w:trPr>
        <w:tc>
          <w:tcPr>
            <w:tcW w:w="1476" w:type="dxa"/>
            <w:vMerge/>
          </w:tcPr>
          <w:p w:rsidR="00387B30" w:rsidRPr="0064185F" w:rsidRDefault="00387B30" w:rsidP="00E47B40">
            <w:pPr>
              <w:jc w:val="center"/>
              <w:rPr>
                <w:rFonts w:ascii="Times New Roman" w:eastAsia="仿宋_GB2312" w:hAnsi="Times New Roman" w:cs="Times New Roman"/>
                <w:sz w:val="24"/>
              </w:rPr>
            </w:pPr>
          </w:p>
        </w:tc>
        <w:tc>
          <w:tcPr>
            <w:tcW w:w="2205" w:type="dxa"/>
            <w:vAlign w:val="center"/>
          </w:tcPr>
          <w:p w:rsidR="00387B30" w:rsidRPr="0064185F" w:rsidRDefault="00387B30" w:rsidP="00E47B40">
            <w:pPr>
              <w:jc w:val="center"/>
              <w:rPr>
                <w:rFonts w:ascii="Times New Roman" w:eastAsia="仿宋_GB2312" w:hAnsi="Times New Roman" w:cs="Times New Roman"/>
                <w:sz w:val="24"/>
              </w:rPr>
            </w:pPr>
            <w:r w:rsidRPr="0064185F">
              <w:rPr>
                <w:rFonts w:ascii="Times New Roman" w:eastAsia="仿宋_GB2312" w:hAnsi="Times New Roman" w:cs="Times New Roman"/>
                <w:sz w:val="24"/>
              </w:rPr>
              <w:t>Email</w:t>
            </w:r>
          </w:p>
        </w:tc>
        <w:tc>
          <w:tcPr>
            <w:tcW w:w="5439" w:type="dxa"/>
            <w:gridSpan w:val="3"/>
            <w:vAlign w:val="center"/>
          </w:tcPr>
          <w:p w:rsidR="00387B30" w:rsidRPr="0064185F" w:rsidRDefault="00387B30" w:rsidP="00E47B40">
            <w:pPr>
              <w:jc w:val="center"/>
              <w:rPr>
                <w:rFonts w:ascii="Times New Roman" w:eastAsia="仿宋_GB2312" w:hAnsi="Times New Roman" w:cs="Times New Roman"/>
                <w:sz w:val="24"/>
              </w:rPr>
            </w:pPr>
          </w:p>
        </w:tc>
      </w:tr>
      <w:tr w:rsidR="00DB594D" w:rsidRPr="0064185F" w:rsidTr="00244AB3">
        <w:trPr>
          <w:cantSplit/>
          <w:trHeight w:val="465"/>
        </w:trPr>
        <w:tc>
          <w:tcPr>
            <w:tcW w:w="1476" w:type="dxa"/>
            <w:vMerge w:val="restart"/>
            <w:vAlign w:val="center"/>
          </w:tcPr>
          <w:p w:rsidR="00DB594D" w:rsidRPr="0064185F" w:rsidRDefault="00DB594D" w:rsidP="00E47B40">
            <w:pPr>
              <w:jc w:val="center"/>
              <w:rPr>
                <w:rFonts w:ascii="Times New Roman" w:eastAsia="仿宋_GB2312" w:hAnsi="Times New Roman" w:cs="Times New Roman"/>
                <w:sz w:val="24"/>
              </w:rPr>
            </w:pPr>
            <w:r>
              <w:rPr>
                <w:rFonts w:ascii="Times New Roman" w:eastAsia="仿宋_GB2312" w:hAnsi="Times New Roman" w:cs="Times New Roman"/>
                <w:sz w:val="24"/>
              </w:rPr>
              <w:t>申请信息</w:t>
            </w:r>
          </w:p>
        </w:tc>
        <w:tc>
          <w:tcPr>
            <w:tcW w:w="2205" w:type="dxa"/>
            <w:vAlign w:val="center"/>
          </w:tcPr>
          <w:p w:rsidR="00DB594D" w:rsidRPr="00DB594D" w:rsidRDefault="00DB594D" w:rsidP="00DB594D">
            <w:pPr>
              <w:ind w:firstLineChars="50" w:firstLine="110"/>
              <w:jc w:val="left"/>
              <w:rPr>
                <w:rFonts w:ascii="Times New Roman" w:eastAsia="仿宋_GB2312" w:hAnsi="Times New Roman" w:cs="Times New Roman" w:hint="eastAsia"/>
                <w:sz w:val="22"/>
              </w:rPr>
            </w:pPr>
            <w:proofErr w:type="spellStart"/>
            <w:r w:rsidRPr="00DB594D">
              <w:rPr>
                <w:rFonts w:ascii="Times New Roman" w:eastAsia="仿宋_GB2312" w:hAnsi="Times New Roman" w:cs="Times New Roman"/>
                <w:sz w:val="22"/>
              </w:rPr>
              <w:t>AppID</w:t>
            </w:r>
            <w:proofErr w:type="spellEnd"/>
            <w:r w:rsidRPr="00DB594D">
              <w:rPr>
                <w:rFonts w:ascii="Times New Roman" w:eastAsia="仿宋_GB2312" w:hAnsi="Times New Roman" w:cs="Times New Roman"/>
                <w:sz w:val="22"/>
              </w:rPr>
              <w:t>/</w:t>
            </w:r>
            <w:proofErr w:type="spellStart"/>
            <w:r w:rsidRPr="00DB594D">
              <w:rPr>
                <w:rFonts w:ascii="Times New Roman" w:eastAsia="仿宋_GB2312" w:hAnsi="Times New Roman" w:cs="Times New Roman"/>
                <w:sz w:val="22"/>
              </w:rPr>
              <w:t>RelayAppID</w:t>
            </w:r>
            <w:proofErr w:type="spellEnd"/>
          </w:p>
        </w:tc>
        <w:tc>
          <w:tcPr>
            <w:tcW w:w="5439" w:type="dxa"/>
            <w:gridSpan w:val="3"/>
            <w:vAlign w:val="center"/>
          </w:tcPr>
          <w:p w:rsidR="00DB594D" w:rsidRPr="0064185F" w:rsidRDefault="00DB594D" w:rsidP="00E47B40">
            <w:pPr>
              <w:ind w:firstLineChars="50" w:firstLine="120"/>
              <w:jc w:val="left"/>
              <w:rPr>
                <w:rFonts w:ascii="Times New Roman" w:eastAsia="仿宋_GB2312" w:hAnsi="Times New Roman" w:cs="Times New Roman"/>
                <w:sz w:val="24"/>
              </w:rPr>
            </w:pPr>
          </w:p>
        </w:tc>
      </w:tr>
      <w:tr w:rsidR="00DB594D" w:rsidRPr="0064185F" w:rsidTr="00244AB3">
        <w:trPr>
          <w:cantSplit/>
          <w:trHeight w:val="693"/>
        </w:trPr>
        <w:tc>
          <w:tcPr>
            <w:tcW w:w="1476" w:type="dxa"/>
            <w:vMerge/>
            <w:vAlign w:val="center"/>
          </w:tcPr>
          <w:p w:rsidR="00DB594D" w:rsidRDefault="00DB594D" w:rsidP="00E47B40">
            <w:pPr>
              <w:jc w:val="center"/>
              <w:rPr>
                <w:rFonts w:ascii="Times New Roman" w:eastAsia="仿宋_GB2312" w:hAnsi="Times New Roman" w:cs="Times New Roman"/>
                <w:sz w:val="24"/>
              </w:rPr>
            </w:pPr>
          </w:p>
        </w:tc>
        <w:tc>
          <w:tcPr>
            <w:tcW w:w="2205" w:type="dxa"/>
            <w:vAlign w:val="center"/>
          </w:tcPr>
          <w:p w:rsidR="00244AB3" w:rsidRDefault="00244AB3" w:rsidP="00DB594D">
            <w:pPr>
              <w:ind w:firstLineChars="50" w:firstLine="110"/>
              <w:jc w:val="center"/>
              <w:rPr>
                <w:rFonts w:ascii="Times New Roman" w:eastAsia="仿宋_GB2312" w:hAnsi="Times New Roman" w:cs="Times New Roman"/>
                <w:sz w:val="22"/>
              </w:rPr>
            </w:pPr>
            <w:r>
              <w:rPr>
                <w:rFonts w:ascii="Times New Roman" w:eastAsia="仿宋_GB2312" w:hAnsi="Times New Roman" w:cs="Times New Roman" w:hint="eastAsia"/>
                <w:sz w:val="22"/>
              </w:rPr>
              <w:t>连接模式</w:t>
            </w:r>
          </w:p>
          <w:p w:rsidR="00DB594D" w:rsidRPr="00DB594D" w:rsidRDefault="00244AB3" w:rsidP="00DB594D">
            <w:pPr>
              <w:ind w:firstLineChars="50" w:firstLine="110"/>
              <w:jc w:val="center"/>
              <w:rPr>
                <w:rFonts w:ascii="Times New Roman" w:eastAsia="仿宋_GB2312" w:hAnsi="Times New Roman" w:cs="Times New Roman"/>
                <w:sz w:val="22"/>
              </w:rPr>
            </w:pPr>
            <w:r>
              <w:rPr>
                <w:rFonts w:ascii="Times New Roman" w:eastAsia="仿宋_GB2312" w:hAnsi="Times New Roman" w:cs="Times New Roman" w:hint="eastAsia"/>
                <w:sz w:val="22"/>
              </w:rPr>
              <w:t>（</w:t>
            </w:r>
            <w:r>
              <w:rPr>
                <w:rFonts w:ascii="Times New Roman" w:eastAsia="仿宋_GB2312" w:hAnsi="Times New Roman" w:cs="Times New Roman"/>
                <w:sz w:val="22"/>
              </w:rPr>
              <w:t>直连</w:t>
            </w:r>
            <w:r>
              <w:rPr>
                <w:rFonts w:ascii="Times New Roman" w:eastAsia="仿宋_GB2312" w:hAnsi="Times New Roman" w:cs="Times New Roman"/>
                <w:sz w:val="22"/>
              </w:rPr>
              <w:t>/</w:t>
            </w:r>
            <w:r>
              <w:rPr>
                <w:rFonts w:ascii="Times New Roman" w:eastAsia="仿宋_GB2312" w:hAnsi="Times New Roman" w:cs="Times New Roman"/>
                <w:sz w:val="22"/>
              </w:rPr>
              <w:t>中继</w:t>
            </w:r>
            <w:r>
              <w:rPr>
                <w:rFonts w:ascii="Times New Roman" w:eastAsia="仿宋_GB2312" w:hAnsi="Times New Roman" w:cs="Times New Roman" w:hint="eastAsia"/>
                <w:sz w:val="22"/>
              </w:rPr>
              <w:t>）</w:t>
            </w:r>
          </w:p>
        </w:tc>
        <w:tc>
          <w:tcPr>
            <w:tcW w:w="5439" w:type="dxa"/>
            <w:gridSpan w:val="3"/>
            <w:vAlign w:val="center"/>
          </w:tcPr>
          <w:p w:rsidR="00DB594D" w:rsidRPr="0064185F" w:rsidRDefault="00DB594D" w:rsidP="00E47B40">
            <w:pPr>
              <w:ind w:firstLineChars="50" w:firstLine="120"/>
              <w:jc w:val="left"/>
              <w:rPr>
                <w:rFonts w:ascii="Times New Roman" w:eastAsia="仿宋_GB2312" w:hAnsi="Times New Roman" w:cs="Times New Roman"/>
                <w:sz w:val="24"/>
              </w:rPr>
            </w:pPr>
          </w:p>
        </w:tc>
      </w:tr>
      <w:tr w:rsidR="001117EF" w:rsidRPr="0064185F" w:rsidTr="00244AB3">
        <w:trPr>
          <w:cantSplit/>
          <w:trHeight w:val="693"/>
        </w:trPr>
        <w:tc>
          <w:tcPr>
            <w:tcW w:w="1476" w:type="dxa"/>
            <w:vMerge/>
            <w:vAlign w:val="center"/>
          </w:tcPr>
          <w:p w:rsidR="001117EF" w:rsidRDefault="001117EF" w:rsidP="00E47B40">
            <w:pPr>
              <w:jc w:val="center"/>
              <w:rPr>
                <w:rFonts w:ascii="Times New Roman" w:eastAsia="仿宋_GB2312" w:hAnsi="Times New Roman" w:cs="Times New Roman"/>
                <w:sz w:val="24"/>
              </w:rPr>
            </w:pPr>
          </w:p>
        </w:tc>
        <w:tc>
          <w:tcPr>
            <w:tcW w:w="2205" w:type="dxa"/>
            <w:vAlign w:val="center"/>
          </w:tcPr>
          <w:p w:rsidR="001117EF" w:rsidRDefault="001117EF" w:rsidP="00DB594D">
            <w:pPr>
              <w:ind w:firstLineChars="50" w:firstLine="110"/>
              <w:jc w:val="center"/>
              <w:rPr>
                <w:rFonts w:ascii="Times New Roman" w:eastAsia="仿宋_GB2312" w:hAnsi="Times New Roman" w:cs="Times New Roman" w:hint="eastAsia"/>
                <w:sz w:val="22"/>
              </w:rPr>
            </w:pPr>
            <w:r w:rsidRPr="00DB594D">
              <w:rPr>
                <w:rFonts w:ascii="Times New Roman" w:eastAsia="仿宋_GB2312" w:hAnsi="Times New Roman" w:cs="Times New Roman"/>
                <w:sz w:val="22"/>
              </w:rPr>
              <w:t>接入系统</w:t>
            </w:r>
          </w:p>
        </w:tc>
        <w:tc>
          <w:tcPr>
            <w:tcW w:w="5439" w:type="dxa"/>
            <w:gridSpan w:val="3"/>
            <w:vAlign w:val="center"/>
          </w:tcPr>
          <w:p w:rsidR="001117EF" w:rsidRPr="0064185F" w:rsidRDefault="001117EF" w:rsidP="00E47B40">
            <w:pPr>
              <w:ind w:firstLineChars="50" w:firstLine="120"/>
              <w:jc w:val="left"/>
              <w:rPr>
                <w:rFonts w:ascii="Times New Roman" w:eastAsia="仿宋_GB2312" w:hAnsi="Times New Roman" w:cs="Times New Roman"/>
                <w:sz w:val="24"/>
              </w:rPr>
            </w:pPr>
          </w:p>
        </w:tc>
      </w:tr>
      <w:tr w:rsidR="00DB594D" w:rsidRPr="0064185F" w:rsidTr="00244AB3">
        <w:trPr>
          <w:cantSplit/>
          <w:trHeight w:val="465"/>
        </w:trPr>
        <w:tc>
          <w:tcPr>
            <w:tcW w:w="1476" w:type="dxa"/>
            <w:vMerge/>
            <w:vAlign w:val="center"/>
          </w:tcPr>
          <w:p w:rsidR="00DB594D" w:rsidRDefault="00DB594D" w:rsidP="00E47B40">
            <w:pPr>
              <w:jc w:val="center"/>
              <w:rPr>
                <w:rFonts w:ascii="Times New Roman" w:eastAsia="仿宋_GB2312" w:hAnsi="Times New Roman" w:cs="Times New Roman"/>
                <w:sz w:val="24"/>
              </w:rPr>
            </w:pPr>
          </w:p>
        </w:tc>
        <w:tc>
          <w:tcPr>
            <w:tcW w:w="2205" w:type="dxa"/>
            <w:vAlign w:val="center"/>
          </w:tcPr>
          <w:p w:rsidR="00DB594D" w:rsidRPr="00DB594D" w:rsidRDefault="001117EF" w:rsidP="00DB594D">
            <w:pPr>
              <w:ind w:firstLineChars="50" w:firstLine="110"/>
              <w:jc w:val="center"/>
              <w:rPr>
                <w:rFonts w:ascii="Times New Roman" w:eastAsia="仿宋_GB2312" w:hAnsi="Times New Roman" w:cs="Times New Roman" w:hint="eastAsia"/>
                <w:sz w:val="22"/>
              </w:rPr>
            </w:pPr>
            <w:r>
              <w:rPr>
                <w:rFonts w:ascii="Times New Roman" w:eastAsia="仿宋_GB2312" w:hAnsi="Times New Roman" w:cs="Times New Roman"/>
                <w:sz w:val="22"/>
              </w:rPr>
              <w:t>客户</w:t>
            </w:r>
            <w:proofErr w:type="gramStart"/>
            <w:r>
              <w:rPr>
                <w:rFonts w:ascii="Times New Roman" w:eastAsia="仿宋_GB2312" w:hAnsi="Times New Roman" w:cs="Times New Roman"/>
                <w:sz w:val="22"/>
              </w:rPr>
              <w:t>帐号</w:t>
            </w:r>
            <w:proofErr w:type="gramEnd"/>
          </w:p>
        </w:tc>
        <w:tc>
          <w:tcPr>
            <w:tcW w:w="5439" w:type="dxa"/>
            <w:gridSpan w:val="3"/>
            <w:vAlign w:val="center"/>
          </w:tcPr>
          <w:p w:rsidR="00DB594D" w:rsidRPr="0064185F" w:rsidRDefault="00DB594D" w:rsidP="00E47B40">
            <w:pPr>
              <w:ind w:firstLineChars="50" w:firstLine="120"/>
              <w:jc w:val="left"/>
              <w:rPr>
                <w:rFonts w:ascii="Times New Roman" w:eastAsia="仿宋_GB2312" w:hAnsi="Times New Roman" w:cs="Times New Roman"/>
                <w:sz w:val="24"/>
              </w:rPr>
            </w:pPr>
          </w:p>
        </w:tc>
      </w:tr>
      <w:tr w:rsidR="00387B30" w:rsidRPr="0064185F" w:rsidTr="00E47B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5"/>
        </w:trPr>
        <w:tc>
          <w:tcPr>
            <w:tcW w:w="9120" w:type="dxa"/>
            <w:gridSpan w:val="5"/>
            <w:tcBorders>
              <w:top w:val="nil"/>
              <w:left w:val="single" w:sz="4" w:space="0" w:color="auto"/>
              <w:bottom w:val="single" w:sz="4" w:space="0" w:color="auto"/>
              <w:right w:val="single" w:sz="4" w:space="0" w:color="auto"/>
            </w:tcBorders>
          </w:tcPr>
          <w:p w:rsidR="00387B30" w:rsidRPr="0064185F" w:rsidRDefault="00DB594D" w:rsidP="00E47B40">
            <w:pPr>
              <w:widowControl/>
              <w:rPr>
                <w:rFonts w:ascii="Times New Roman" w:eastAsia="仿宋_GB2312" w:hAnsi="Times New Roman" w:cs="Times New Roman"/>
                <w:b/>
                <w:sz w:val="24"/>
              </w:rPr>
            </w:pPr>
            <w:r>
              <w:rPr>
                <w:rFonts w:ascii="Times New Roman" w:eastAsia="仿宋_GB2312" w:hAnsi="Times New Roman" w:cs="Times New Roman"/>
                <w:b/>
                <w:sz w:val="24"/>
              </w:rPr>
              <w:t>备注说明</w:t>
            </w:r>
            <w:r w:rsidR="00387B30" w:rsidRPr="0064185F">
              <w:rPr>
                <w:rFonts w:ascii="Times New Roman" w:eastAsia="仿宋_GB2312" w:hAnsi="Times New Roman" w:cs="Times New Roman"/>
                <w:b/>
                <w:sz w:val="24"/>
              </w:rPr>
              <w:t>:</w:t>
            </w:r>
          </w:p>
          <w:p w:rsidR="00387B30" w:rsidRDefault="00387B30" w:rsidP="00E47B40">
            <w:pPr>
              <w:widowControl/>
              <w:rPr>
                <w:rFonts w:ascii="Times New Roman" w:eastAsia="仿宋_GB2312" w:hAnsi="Times New Roman" w:cs="Times New Roman"/>
                <w:sz w:val="24"/>
              </w:rPr>
            </w:pPr>
          </w:p>
          <w:p w:rsidR="00387B30" w:rsidRDefault="00387B30" w:rsidP="00E47B40">
            <w:pPr>
              <w:widowControl/>
              <w:rPr>
                <w:rFonts w:ascii="Times New Roman" w:eastAsia="仿宋_GB2312" w:hAnsi="Times New Roman" w:cs="Times New Roman"/>
                <w:sz w:val="24"/>
              </w:rPr>
            </w:pPr>
          </w:p>
          <w:p w:rsidR="00387B30" w:rsidRDefault="00387B30" w:rsidP="00E47B40">
            <w:pPr>
              <w:widowControl/>
              <w:rPr>
                <w:rFonts w:ascii="Times New Roman" w:eastAsia="仿宋_GB2312" w:hAnsi="Times New Roman" w:cs="Times New Roman"/>
                <w:sz w:val="24"/>
              </w:rPr>
            </w:pPr>
          </w:p>
          <w:p w:rsidR="00387B30" w:rsidRDefault="00387B30" w:rsidP="00E47B40">
            <w:pPr>
              <w:widowControl/>
              <w:rPr>
                <w:rFonts w:ascii="Times New Roman" w:eastAsia="仿宋_GB2312" w:hAnsi="Times New Roman" w:cs="Times New Roman"/>
                <w:sz w:val="24"/>
              </w:rPr>
            </w:pPr>
          </w:p>
          <w:p w:rsidR="00DB594D" w:rsidRPr="0064185F" w:rsidRDefault="00DB594D" w:rsidP="00E47B40">
            <w:pPr>
              <w:widowControl/>
              <w:rPr>
                <w:rFonts w:ascii="Times New Roman" w:eastAsia="仿宋_GB2312" w:hAnsi="Times New Roman" w:cs="Times New Roman" w:hint="eastAsia"/>
                <w:sz w:val="24"/>
              </w:rPr>
            </w:pPr>
          </w:p>
        </w:tc>
      </w:tr>
    </w:tbl>
    <w:p w:rsidR="00387B30" w:rsidRDefault="00387B30" w:rsidP="00387B30">
      <w:pPr>
        <w:jc w:val="left"/>
      </w:pPr>
    </w:p>
    <w:p w:rsidR="00DB594D" w:rsidRDefault="00DB594D" w:rsidP="00387B30">
      <w:pPr>
        <w:jc w:val="left"/>
      </w:pPr>
      <w:r>
        <w:t>说明：</w:t>
      </w:r>
    </w:p>
    <w:p w:rsidR="00DB594D" w:rsidRDefault="00DB594D" w:rsidP="00DB594D">
      <w:pPr>
        <w:pStyle w:val="a3"/>
        <w:numPr>
          <w:ilvl w:val="0"/>
          <w:numId w:val="1"/>
        </w:numPr>
        <w:ind w:firstLineChars="0"/>
        <w:jc w:val="left"/>
      </w:pPr>
      <w:proofErr w:type="spellStart"/>
      <w:r>
        <w:rPr>
          <w:rFonts w:hint="eastAsia"/>
        </w:rPr>
        <w:t>AppID</w:t>
      </w:r>
      <w:proofErr w:type="spellEnd"/>
      <w:r>
        <w:rPr>
          <w:rFonts w:hint="eastAsia"/>
        </w:rPr>
        <w:t>/</w:t>
      </w:r>
      <w:proofErr w:type="spellStart"/>
      <w:r>
        <w:rPr>
          <w:rFonts w:hint="eastAsia"/>
        </w:rPr>
        <w:t>RelayAppID</w:t>
      </w:r>
      <w:proofErr w:type="spellEnd"/>
      <w:r>
        <w:rPr>
          <w:rFonts w:hint="eastAsia"/>
        </w:rPr>
        <w:t>格式规范</w:t>
      </w:r>
    </w:p>
    <w:p w:rsidR="00DB594D" w:rsidRDefault="00DB594D" w:rsidP="00DB594D">
      <w:pPr>
        <w:jc w:val="left"/>
      </w:pPr>
      <w:r>
        <w:rPr>
          <w:noProof/>
        </w:rPr>
        <w:drawing>
          <wp:inline distT="0" distB="0" distL="0" distR="0" wp14:anchorId="7BD11CFB" wp14:editId="2051B8AE">
            <wp:extent cx="5827735" cy="2647950"/>
            <wp:effectExtent l="0" t="0" r="190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840637" cy="2653812"/>
                    </a:xfrm>
                    <a:prstGeom prst="rect">
                      <a:avLst/>
                    </a:prstGeom>
                  </pic:spPr>
                </pic:pic>
              </a:graphicData>
            </a:graphic>
          </wp:inline>
        </w:drawing>
      </w:r>
    </w:p>
    <w:p w:rsidR="00DB594D" w:rsidRPr="00253840" w:rsidRDefault="00253840" w:rsidP="00DB594D">
      <w:pPr>
        <w:jc w:val="left"/>
        <w:rPr>
          <w:rFonts w:hint="eastAsia"/>
          <w:color w:val="FF0000"/>
        </w:rPr>
      </w:pPr>
      <w:r w:rsidRPr="00253840">
        <w:rPr>
          <w:color w:val="FF0000"/>
        </w:rPr>
        <w:t>注：</w:t>
      </w:r>
      <w:r w:rsidR="00DB594D" w:rsidRPr="00253840">
        <w:rPr>
          <w:color w:val="FF0000"/>
        </w:rPr>
        <w:t>如果</w:t>
      </w:r>
      <w:r w:rsidRPr="00253840">
        <w:rPr>
          <w:color w:val="FF0000"/>
        </w:rPr>
        <w:t>非个人开发终端，请注明一下第三方厂商名称。</w:t>
      </w:r>
    </w:p>
    <w:p w:rsidR="00DB594D" w:rsidRDefault="00253840" w:rsidP="00DB594D">
      <w:pPr>
        <w:pStyle w:val="a3"/>
        <w:numPr>
          <w:ilvl w:val="0"/>
          <w:numId w:val="1"/>
        </w:numPr>
        <w:ind w:firstLineChars="0"/>
        <w:jc w:val="left"/>
      </w:pPr>
      <w:r>
        <w:rPr>
          <w:rFonts w:hint="eastAsia"/>
        </w:rPr>
        <w:t>连接模式分为直</w:t>
      </w:r>
      <w:proofErr w:type="gramStart"/>
      <w:r>
        <w:rPr>
          <w:rFonts w:hint="eastAsia"/>
        </w:rPr>
        <w:t>连模式</w:t>
      </w:r>
      <w:proofErr w:type="gramEnd"/>
      <w:r>
        <w:rPr>
          <w:rFonts w:hint="eastAsia"/>
        </w:rPr>
        <w:t>和中继模式，</w:t>
      </w:r>
      <w:proofErr w:type="spellStart"/>
      <w:r>
        <w:rPr>
          <w:rFonts w:hint="eastAsia"/>
        </w:rPr>
        <w:t>AppID</w:t>
      </w:r>
      <w:proofErr w:type="spellEnd"/>
      <w:r>
        <w:rPr>
          <w:rFonts w:hint="eastAsia"/>
        </w:rPr>
        <w:t>为直连模式；</w:t>
      </w:r>
      <w:proofErr w:type="spellStart"/>
      <w:r>
        <w:rPr>
          <w:rFonts w:hint="eastAsia"/>
        </w:rPr>
        <w:t>RelayAppID</w:t>
      </w:r>
      <w:proofErr w:type="spellEnd"/>
      <w:r>
        <w:rPr>
          <w:rFonts w:hint="eastAsia"/>
        </w:rPr>
        <w:t>为中继模式；</w:t>
      </w:r>
    </w:p>
    <w:p w:rsidR="00253840" w:rsidRDefault="00253840" w:rsidP="00253840">
      <w:pPr>
        <w:pStyle w:val="a3"/>
        <w:numPr>
          <w:ilvl w:val="0"/>
          <w:numId w:val="1"/>
        </w:numPr>
        <w:ind w:firstLineChars="0"/>
        <w:jc w:val="left"/>
      </w:pPr>
      <w:r>
        <w:t>接入系统为客户生产</w:t>
      </w:r>
      <w:r w:rsidR="001117EF">
        <w:t>实盘</w:t>
      </w:r>
      <w:r>
        <w:t>交易时所接入的系统，如</w:t>
      </w:r>
      <w:r>
        <w:t>CTP</w:t>
      </w:r>
      <w:r>
        <w:t>、</w:t>
      </w:r>
      <w:r>
        <w:t>QDP</w:t>
      </w:r>
      <w:r>
        <w:t>、</w:t>
      </w:r>
      <w:proofErr w:type="spellStart"/>
      <w:r>
        <w:t>Xone</w:t>
      </w:r>
      <w:proofErr w:type="spellEnd"/>
      <w:r>
        <w:t>、易盛等；</w:t>
      </w:r>
    </w:p>
    <w:p w:rsidR="00244AB3" w:rsidRPr="00387B30" w:rsidRDefault="001117EF" w:rsidP="00244AB3">
      <w:pPr>
        <w:jc w:val="left"/>
        <w:rPr>
          <w:rFonts w:hint="eastAsia"/>
        </w:rPr>
      </w:pPr>
      <w:r>
        <w:rPr>
          <w:rFonts w:hint="eastAsia"/>
        </w:rPr>
        <w:t>4</w:t>
      </w:r>
      <w:r>
        <w:rPr>
          <w:rFonts w:hint="eastAsia"/>
        </w:rPr>
        <w:t>、客户</w:t>
      </w:r>
      <w:proofErr w:type="gramStart"/>
      <w:r>
        <w:rPr>
          <w:rFonts w:hint="eastAsia"/>
        </w:rPr>
        <w:t>帐号</w:t>
      </w:r>
      <w:proofErr w:type="gramEnd"/>
      <w:r>
        <w:rPr>
          <w:rFonts w:hint="eastAsia"/>
        </w:rPr>
        <w:t>为客户实盘交易时使用的资金</w:t>
      </w:r>
      <w:proofErr w:type="gramStart"/>
      <w:r>
        <w:rPr>
          <w:rFonts w:hint="eastAsia"/>
        </w:rPr>
        <w:t>帐号</w:t>
      </w:r>
      <w:proofErr w:type="gramEnd"/>
      <w:r>
        <w:rPr>
          <w:rFonts w:hint="eastAsia"/>
        </w:rPr>
        <w:t>；</w:t>
      </w:r>
    </w:p>
    <w:sectPr w:rsidR="00244AB3" w:rsidRPr="00387B3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2A2A76"/>
    <w:multiLevelType w:val="hybridMultilevel"/>
    <w:tmpl w:val="3F6A5A04"/>
    <w:lvl w:ilvl="0" w:tplc="B64045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B30"/>
    <w:rsid w:val="001117EF"/>
    <w:rsid w:val="00244AB3"/>
    <w:rsid w:val="00253840"/>
    <w:rsid w:val="00387B30"/>
    <w:rsid w:val="00A86E8F"/>
    <w:rsid w:val="00C503B3"/>
    <w:rsid w:val="00DB5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A64167-36AD-461A-930D-DD802713B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594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110</Words>
  <Characters>631</Characters>
  <Application>Microsoft Office Word</Application>
  <DocSecurity>0</DocSecurity>
  <Lines>5</Lines>
  <Paragraphs>1</Paragraphs>
  <ScaleCrop>false</ScaleCrop>
  <Company/>
  <LinksUpToDate>false</LinksUpToDate>
  <CharactersWithSpaces>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2019-06-04T00:52:00Z</dcterms:created>
  <dcterms:modified xsi:type="dcterms:W3CDTF">2019-06-04T01:46:00Z</dcterms:modified>
</cp:coreProperties>
</file>